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2D3C" w:rsidRDefault="002F2D3C" w:rsidP="001574E6">
      <w:pPr>
        <w:jc w:val="center"/>
        <w:rPr>
          <w:rFonts w:ascii="Times New Roman" w:hAnsi="Times New Roman" w:cs="Times New Roman"/>
          <w:color w:val="3B3838" w:themeColor="background2" w:themeShade="40"/>
          <w:sz w:val="96"/>
          <w:szCs w:val="96"/>
        </w:rPr>
      </w:pPr>
    </w:p>
    <w:p w:rsidR="00187C4A" w:rsidRDefault="001574E6" w:rsidP="001574E6">
      <w:pPr>
        <w:jc w:val="center"/>
        <w:rPr>
          <w:rFonts w:ascii="Times New Roman" w:hAnsi="Times New Roman" w:cs="Times New Roman"/>
          <w:color w:val="3B3838" w:themeColor="background2" w:themeShade="40"/>
          <w:sz w:val="96"/>
          <w:szCs w:val="96"/>
        </w:rPr>
      </w:pPr>
      <w:proofErr w:type="gramStart"/>
      <w:r w:rsidRPr="001574E6">
        <w:rPr>
          <w:rFonts w:ascii="Times New Roman" w:hAnsi="Times New Roman" w:cs="Times New Roman"/>
          <w:color w:val="3B3838" w:themeColor="background2" w:themeShade="40"/>
          <w:sz w:val="96"/>
          <w:szCs w:val="96"/>
        </w:rPr>
        <w:t>ИНИЦИАТИВНЫЙ</w:t>
      </w:r>
      <w:r>
        <w:rPr>
          <w:rFonts w:ascii="Times New Roman" w:hAnsi="Times New Roman" w:cs="Times New Roman"/>
          <w:color w:val="3B3838" w:themeColor="background2" w:themeShade="40"/>
          <w:sz w:val="96"/>
          <w:szCs w:val="96"/>
        </w:rPr>
        <w:t xml:space="preserve"> </w:t>
      </w:r>
      <w:r w:rsidRPr="001574E6">
        <w:rPr>
          <w:rFonts w:ascii="Times New Roman" w:hAnsi="Times New Roman" w:cs="Times New Roman"/>
          <w:color w:val="3B3838" w:themeColor="background2" w:themeShade="40"/>
          <w:sz w:val="96"/>
          <w:szCs w:val="96"/>
        </w:rPr>
        <w:t xml:space="preserve"> ПРОЕКТ</w:t>
      </w:r>
      <w:proofErr w:type="gramEnd"/>
    </w:p>
    <w:p w:rsidR="001574E6" w:rsidRDefault="001574E6" w:rsidP="001574E6">
      <w:pPr>
        <w:jc w:val="center"/>
        <w:rPr>
          <w:rFonts w:ascii="Times New Roman" w:hAnsi="Times New Roman" w:cs="Times New Roman"/>
          <w:color w:val="3B3838" w:themeColor="background2" w:themeShade="40"/>
          <w:sz w:val="96"/>
          <w:szCs w:val="96"/>
        </w:rPr>
      </w:pPr>
    </w:p>
    <w:p w:rsidR="001574E6" w:rsidRPr="002F2D3C" w:rsidRDefault="001574E6" w:rsidP="001574E6">
      <w:pPr>
        <w:jc w:val="center"/>
        <w:rPr>
          <w:rFonts w:ascii="Times New Roman" w:eastAsia="Times New Roman" w:hAnsi="Times New Roman" w:cs="Times New Roman"/>
          <w:sz w:val="72"/>
          <w:szCs w:val="72"/>
          <w:lang w:eastAsia="ru-RU"/>
        </w:rPr>
      </w:pPr>
      <w:bookmarkStart w:id="0" w:name="_GoBack"/>
      <w:r w:rsidRPr="002F2D3C">
        <w:rPr>
          <w:rFonts w:ascii="Times New Roman" w:hAnsi="Times New Roman" w:cs="Times New Roman"/>
          <w:sz w:val="72"/>
          <w:szCs w:val="72"/>
        </w:rPr>
        <w:t>ВТОР</w:t>
      </w:r>
      <w:r w:rsidR="003E59B4">
        <w:rPr>
          <w:rFonts w:ascii="Times New Roman" w:hAnsi="Times New Roman" w:cs="Times New Roman"/>
          <w:sz w:val="72"/>
          <w:szCs w:val="72"/>
        </w:rPr>
        <w:t>АЯ</w:t>
      </w:r>
      <w:r w:rsidRPr="002F2D3C">
        <w:rPr>
          <w:rFonts w:ascii="Times New Roman" w:hAnsi="Times New Roman" w:cs="Times New Roman"/>
          <w:sz w:val="72"/>
          <w:szCs w:val="72"/>
        </w:rPr>
        <w:t xml:space="preserve"> ЧАСТ</w:t>
      </w:r>
      <w:r w:rsidR="003E59B4">
        <w:rPr>
          <w:rFonts w:ascii="Times New Roman" w:hAnsi="Times New Roman" w:cs="Times New Roman"/>
          <w:sz w:val="72"/>
          <w:szCs w:val="72"/>
        </w:rPr>
        <w:t>Ь</w:t>
      </w:r>
      <w:r w:rsidRPr="002F2D3C">
        <w:rPr>
          <w:rFonts w:ascii="Times New Roman" w:hAnsi="Times New Roman" w:cs="Times New Roman"/>
          <w:sz w:val="72"/>
          <w:szCs w:val="72"/>
        </w:rPr>
        <w:t xml:space="preserve"> ВЕЛОСИПЕДНОЙ ТРАССЫ ДЛЯ МАУНТИНБАЙКА </w:t>
      </w:r>
      <w:r w:rsidRPr="002F2D3C">
        <w:rPr>
          <w:rFonts w:ascii="Times New Roman" w:eastAsia="Times New Roman" w:hAnsi="Times New Roman" w:cs="Times New Roman"/>
          <w:sz w:val="72"/>
          <w:szCs w:val="72"/>
          <w:lang w:eastAsia="ru-RU"/>
        </w:rPr>
        <w:t xml:space="preserve">НА ПРИЛЕГАЮЩЕЙ ТЕРРИТОРИИ СТАДИОНА </w:t>
      </w:r>
      <w:proofErr w:type="spellStart"/>
      <w:r w:rsidRPr="002F2D3C">
        <w:rPr>
          <w:rFonts w:ascii="Times New Roman" w:eastAsia="Times New Roman" w:hAnsi="Times New Roman" w:cs="Times New Roman"/>
          <w:sz w:val="72"/>
          <w:szCs w:val="72"/>
          <w:lang w:eastAsia="ru-RU"/>
        </w:rPr>
        <w:t>им.Н.Ф.ГАСТЕЛЛО</w:t>
      </w:r>
      <w:proofErr w:type="spellEnd"/>
    </w:p>
    <w:bookmarkEnd w:id="0"/>
    <w:p w:rsidR="001574E6" w:rsidRDefault="001574E6" w:rsidP="001574E6">
      <w:pPr>
        <w:jc w:val="center"/>
        <w:rPr>
          <w:rFonts w:ascii="Times New Roman" w:eastAsia="Times New Roman" w:hAnsi="Times New Roman" w:cs="Times New Roman"/>
          <w:sz w:val="96"/>
          <w:szCs w:val="96"/>
          <w:lang w:eastAsia="ru-RU"/>
        </w:rPr>
      </w:pPr>
    </w:p>
    <w:p w:rsidR="001574E6" w:rsidRDefault="001574E6" w:rsidP="001574E6">
      <w:pPr>
        <w:jc w:val="center"/>
        <w:rPr>
          <w:rFonts w:ascii="Times New Roman" w:eastAsia="Times New Roman" w:hAnsi="Times New Roman" w:cs="Times New Roman"/>
          <w:sz w:val="96"/>
          <w:szCs w:val="96"/>
          <w:lang w:eastAsia="ru-RU"/>
        </w:rPr>
      </w:pPr>
    </w:p>
    <w:p w:rsidR="003E59B4" w:rsidRDefault="003E59B4" w:rsidP="001574E6">
      <w:pPr>
        <w:jc w:val="center"/>
        <w:rPr>
          <w:rFonts w:ascii="Times New Roman" w:eastAsia="Times New Roman" w:hAnsi="Times New Roman" w:cs="Times New Roman"/>
          <w:sz w:val="96"/>
          <w:szCs w:val="96"/>
          <w:lang w:eastAsia="ru-RU"/>
        </w:rPr>
      </w:pPr>
    </w:p>
    <w:p w:rsidR="001574E6" w:rsidRDefault="001574E6" w:rsidP="001574E6">
      <w:pPr>
        <w:jc w:val="center"/>
        <w:rPr>
          <w:rFonts w:ascii="Times New Roman" w:eastAsia="Times New Roman" w:hAnsi="Times New Roman" w:cs="Times New Roman"/>
          <w:sz w:val="96"/>
          <w:szCs w:val="96"/>
          <w:lang w:eastAsia="ru-RU"/>
        </w:rPr>
      </w:pPr>
      <w:r>
        <w:rPr>
          <w:rFonts w:ascii="Times New Roman" w:eastAsia="Times New Roman" w:hAnsi="Times New Roman" w:cs="Times New Roman"/>
          <w:sz w:val="96"/>
          <w:szCs w:val="96"/>
          <w:lang w:eastAsia="ru-RU"/>
        </w:rPr>
        <w:lastRenderedPageBreak/>
        <w:t>Текущее состояние территории</w:t>
      </w:r>
    </w:p>
    <w:p w:rsidR="001574E6" w:rsidRDefault="001574E6" w:rsidP="001574E6">
      <w:pPr>
        <w:jc w:val="center"/>
        <w:rPr>
          <w:rFonts w:ascii="Times New Roman" w:hAnsi="Times New Roman" w:cs="Times New Roman"/>
          <w:color w:val="3B3838" w:themeColor="background2" w:themeShade="40"/>
          <w:sz w:val="96"/>
          <w:szCs w:val="96"/>
        </w:rPr>
      </w:pPr>
      <w:r>
        <w:rPr>
          <w:noProof/>
          <w:lang w:eastAsia="ru-RU"/>
        </w:rPr>
        <w:drawing>
          <wp:inline distT="0" distB="0" distL="0" distR="0" wp14:anchorId="6E4DD693" wp14:editId="3B2DB5B8">
            <wp:extent cx="7582080" cy="5686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626032" cy="5719388"/>
                    </a:xfrm>
                    <a:prstGeom prst="rect">
                      <a:avLst/>
                    </a:prstGeom>
                  </pic:spPr>
                </pic:pic>
              </a:graphicData>
            </a:graphic>
          </wp:inline>
        </w:drawing>
      </w:r>
    </w:p>
    <w:p w:rsidR="00567421" w:rsidRDefault="00567421" w:rsidP="001574E6">
      <w:pPr>
        <w:jc w:val="center"/>
        <w:rPr>
          <w:rFonts w:ascii="Times New Roman" w:hAnsi="Times New Roman" w:cs="Times New Roman"/>
          <w:color w:val="3B3838" w:themeColor="background2" w:themeShade="40"/>
          <w:sz w:val="96"/>
          <w:szCs w:val="96"/>
        </w:rPr>
      </w:pPr>
      <w:r w:rsidRPr="00567421">
        <w:rPr>
          <w:rFonts w:ascii="Times New Roman" w:hAnsi="Times New Roman" w:cs="Times New Roman"/>
          <w:noProof/>
          <w:color w:val="3B3838" w:themeColor="background2" w:themeShade="40"/>
          <w:sz w:val="96"/>
          <w:szCs w:val="96"/>
          <w:lang w:eastAsia="ru-RU"/>
        </w:rPr>
        <w:lastRenderedPageBreak/>
        <w:drawing>
          <wp:inline distT="0" distB="0" distL="0" distR="0">
            <wp:extent cx="4258394" cy="5678969"/>
            <wp:effectExtent l="0" t="0" r="8890" b="0"/>
            <wp:docPr id="1" name="Рисунок 1" descr="C:\Users\User\Desktop\Бюджетирование\Маунтинбайк 2026\фото\photo_2026-02-10_08-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юджетирование\Маунтинбайк 2026\фото\photo_2026-02-10_08-05-5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4585" cy="5700562"/>
                    </a:xfrm>
                    <a:prstGeom prst="rect">
                      <a:avLst/>
                    </a:prstGeom>
                    <a:noFill/>
                    <a:ln>
                      <a:noFill/>
                    </a:ln>
                  </pic:spPr>
                </pic:pic>
              </a:graphicData>
            </a:graphic>
          </wp:inline>
        </w:drawing>
      </w:r>
      <w:r>
        <w:rPr>
          <w:rFonts w:ascii="Times New Roman" w:hAnsi="Times New Roman" w:cs="Times New Roman"/>
          <w:color w:val="3B3838" w:themeColor="background2" w:themeShade="40"/>
          <w:sz w:val="96"/>
          <w:szCs w:val="96"/>
        </w:rPr>
        <w:t xml:space="preserve">  </w:t>
      </w:r>
      <w:r w:rsidRPr="00567421">
        <w:rPr>
          <w:rFonts w:ascii="Times New Roman" w:hAnsi="Times New Roman" w:cs="Times New Roman"/>
          <w:noProof/>
          <w:color w:val="3B3838" w:themeColor="background2" w:themeShade="40"/>
          <w:sz w:val="96"/>
          <w:szCs w:val="96"/>
          <w:lang w:eastAsia="ru-RU"/>
        </w:rPr>
        <w:drawing>
          <wp:inline distT="0" distB="0" distL="0" distR="0">
            <wp:extent cx="4230594" cy="5641895"/>
            <wp:effectExtent l="0" t="0" r="0" b="0"/>
            <wp:docPr id="3" name="Рисунок 3" descr="C:\Users\User\Desktop\Бюджетирование\Маунтинбайк 2026\фото\photo_2026-02-10_08-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юджетирование\Маунтинбайк 2026\фото\photo_2026-02-10_08-1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6005" cy="5675783"/>
                    </a:xfrm>
                    <a:prstGeom prst="rect">
                      <a:avLst/>
                    </a:prstGeom>
                    <a:noFill/>
                    <a:ln>
                      <a:noFill/>
                    </a:ln>
                  </pic:spPr>
                </pic:pic>
              </a:graphicData>
            </a:graphic>
          </wp:inline>
        </w:drawing>
      </w:r>
    </w:p>
    <w:p w:rsidR="00567421" w:rsidRDefault="00567421" w:rsidP="001574E6">
      <w:pPr>
        <w:jc w:val="center"/>
        <w:rPr>
          <w:rFonts w:ascii="Times New Roman" w:hAnsi="Times New Roman" w:cs="Times New Roman"/>
          <w:color w:val="3B3838" w:themeColor="background2" w:themeShade="40"/>
          <w:sz w:val="96"/>
          <w:szCs w:val="96"/>
        </w:rPr>
      </w:pPr>
    </w:p>
    <w:p w:rsidR="00567421" w:rsidRDefault="00567421" w:rsidP="001574E6">
      <w:pPr>
        <w:jc w:val="center"/>
        <w:rPr>
          <w:rFonts w:ascii="Times New Roman" w:hAnsi="Times New Roman" w:cs="Times New Roman"/>
          <w:color w:val="3B3838" w:themeColor="background2" w:themeShade="40"/>
          <w:sz w:val="96"/>
          <w:szCs w:val="96"/>
        </w:rPr>
      </w:pPr>
    </w:p>
    <w:p w:rsidR="00567421" w:rsidRDefault="00567421" w:rsidP="001574E6">
      <w:pPr>
        <w:jc w:val="center"/>
        <w:rPr>
          <w:rFonts w:ascii="Times New Roman" w:hAnsi="Times New Roman" w:cs="Times New Roman"/>
          <w:color w:val="3B3838" w:themeColor="background2" w:themeShade="40"/>
          <w:sz w:val="96"/>
          <w:szCs w:val="96"/>
        </w:rPr>
      </w:pPr>
      <w:r w:rsidRPr="00567421">
        <w:rPr>
          <w:rFonts w:ascii="Times New Roman" w:hAnsi="Times New Roman" w:cs="Times New Roman"/>
          <w:noProof/>
          <w:color w:val="3B3838" w:themeColor="background2" w:themeShade="40"/>
          <w:sz w:val="96"/>
          <w:szCs w:val="96"/>
          <w:lang w:eastAsia="ru-RU"/>
        </w:rPr>
        <w:drawing>
          <wp:inline distT="0" distB="0" distL="0" distR="0">
            <wp:extent cx="4187695" cy="5584684"/>
            <wp:effectExtent l="0" t="0" r="3810" b="0"/>
            <wp:docPr id="7" name="Рисунок 7" descr="C:\Users\User\Desktop\Бюджетирование\Маунтинбайк 2026\фото\photo_2026-02-10_08-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юджетирование\Маунтинбайк 2026\фото\photo_2026-02-10_08-1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7527" cy="5611132"/>
                    </a:xfrm>
                    <a:prstGeom prst="rect">
                      <a:avLst/>
                    </a:prstGeom>
                    <a:noFill/>
                    <a:ln>
                      <a:noFill/>
                    </a:ln>
                  </pic:spPr>
                </pic:pic>
              </a:graphicData>
            </a:graphic>
          </wp:inline>
        </w:drawing>
      </w:r>
      <w:r>
        <w:rPr>
          <w:rFonts w:ascii="Times New Roman" w:hAnsi="Times New Roman" w:cs="Times New Roman"/>
          <w:color w:val="3B3838" w:themeColor="background2" w:themeShade="40"/>
          <w:sz w:val="96"/>
          <w:szCs w:val="96"/>
        </w:rPr>
        <w:t xml:space="preserve">   </w:t>
      </w:r>
      <w:r w:rsidRPr="00567421">
        <w:rPr>
          <w:rFonts w:ascii="Times New Roman" w:hAnsi="Times New Roman" w:cs="Times New Roman"/>
          <w:noProof/>
          <w:color w:val="3B3838" w:themeColor="background2" w:themeShade="40"/>
          <w:sz w:val="96"/>
          <w:szCs w:val="96"/>
          <w:lang w:eastAsia="ru-RU"/>
        </w:rPr>
        <w:drawing>
          <wp:inline distT="0" distB="0" distL="0" distR="0">
            <wp:extent cx="4143994" cy="5526405"/>
            <wp:effectExtent l="0" t="0" r="9525" b="0"/>
            <wp:docPr id="13" name="Рисунок 13" descr="C:\Users\User\Desktop\Бюджетирование\Маунтинбайк 2026\фото\photo_2026-02-10_08-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юджетирование\Маунтинбайк 2026\фото\photo_2026-02-10_08-03-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9707" cy="5574032"/>
                    </a:xfrm>
                    <a:prstGeom prst="rect">
                      <a:avLst/>
                    </a:prstGeom>
                    <a:noFill/>
                    <a:ln>
                      <a:noFill/>
                    </a:ln>
                  </pic:spPr>
                </pic:pic>
              </a:graphicData>
            </a:graphic>
          </wp:inline>
        </w:drawing>
      </w:r>
    </w:p>
    <w:p w:rsidR="00567421" w:rsidRDefault="00567421" w:rsidP="001574E6">
      <w:pPr>
        <w:jc w:val="center"/>
        <w:rPr>
          <w:rFonts w:ascii="Times New Roman" w:hAnsi="Times New Roman" w:cs="Times New Roman"/>
          <w:color w:val="3B3838" w:themeColor="background2" w:themeShade="40"/>
          <w:sz w:val="96"/>
          <w:szCs w:val="96"/>
        </w:rPr>
      </w:pPr>
    </w:p>
    <w:p w:rsidR="001574E6" w:rsidRDefault="001574E6" w:rsidP="001574E6">
      <w:pPr>
        <w:jc w:val="center"/>
        <w:rPr>
          <w:rFonts w:ascii="Times New Roman" w:hAnsi="Times New Roman" w:cs="Times New Roman"/>
          <w:color w:val="3B3838" w:themeColor="background2" w:themeShade="40"/>
          <w:sz w:val="96"/>
          <w:szCs w:val="96"/>
        </w:rPr>
      </w:pPr>
      <w:r>
        <w:rPr>
          <w:rFonts w:ascii="Times New Roman" w:hAnsi="Times New Roman" w:cs="Times New Roman"/>
          <w:color w:val="3B3838" w:themeColor="background2" w:themeShade="40"/>
          <w:sz w:val="96"/>
          <w:szCs w:val="96"/>
        </w:rPr>
        <w:lastRenderedPageBreak/>
        <w:t>Ожидаемый результат</w:t>
      </w:r>
    </w:p>
    <w:p w:rsidR="001574E6" w:rsidRDefault="001574E6" w:rsidP="001574E6">
      <w:pPr>
        <w:jc w:val="center"/>
        <w:rPr>
          <w:rFonts w:ascii="Times New Roman" w:hAnsi="Times New Roman" w:cs="Times New Roman"/>
          <w:color w:val="3B3838" w:themeColor="background2" w:themeShade="40"/>
          <w:sz w:val="96"/>
          <w:szCs w:val="96"/>
        </w:rPr>
      </w:pPr>
      <w:r w:rsidRPr="00C3089E">
        <w:rPr>
          <w:noProof/>
          <w:lang w:eastAsia="ru-RU"/>
        </w:rPr>
        <w:drawing>
          <wp:inline distT="0" distB="0" distL="0" distR="0">
            <wp:extent cx="4305905" cy="6096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3801" cy="6107179"/>
                    </a:xfrm>
                    <a:prstGeom prst="rect">
                      <a:avLst/>
                    </a:prstGeom>
                    <a:noFill/>
                    <a:ln>
                      <a:noFill/>
                    </a:ln>
                  </pic:spPr>
                </pic:pic>
              </a:graphicData>
            </a:graphic>
          </wp:inline>
        </w:drawing>
      </w:r>
    </w:p>
    <w:p w:rsidR="001574E6" w:rsidRPr="001574E6" w:rsidRDefault="001574E6" w:rsidP="001574E6">
      <w:pPr>
        <w:spacing w:after="0" w:line="360" w:lineRule="auto"/>
        <w:ind w:firstLine="709"/>
        <w:jc w:val="both"/>
        <w:rPr>
          <w:rFonts w:ascii="Times New Roman" w:hAnsi="Times New Roman"/>
          <w:bCs/>
          <w:iCs/>
          <w:sz w:val="32"/>
          <w:szCs w:val="32"/>
        </w:rPr>
      </w:pPr>
      <w:r w:rsidRPr="001574E6">
        <w:rPr>
          <w:rFonts w:ascii="Times New Roman" w:hAnsi="Times New Roman"/>
          <w:bCs/>
          <w:iCs/>
          <w:sz w:val="32"/>
          <w:szCs w:val="32"/>
        </w:rPr>
        <w:lastRenderedPageBreak/>
        <w:t>Идея создания продолжения велосипедной трассы для маунтинбайка связана с возможностью благоустройства заброшенной территории с целью расширения диапазона проводимых соревнований и отработки дополнительных навыков у спортсменов, что позволит им впоследствии выступать на более сложных, профессиональных трассах намного увереннее, принимать участие в соревнованиях всероссийского и международного уровней, показывая достойные результаты.</w:t>
      </w:r>
      <w:r w:rsidRPr="001574E6">
        <w:rPr>
          <w:rFonts w:ascii="Times New Roman" w:hAnsi="Times New Roman"/>
          <w:bCs/>
          <w:iCs/>
          <w:sz w:val="32"/>
          <w:szCs w:val="32"/>
        </w:rPr>
        <w:br/>
        <w:t xml:space="preserve">       Кроме того, создание дополнительного участка трассы с расширенным спектром элементов позволит организовывать всероссийские соревнования, Чемпионаты и Первенства страны по маунтинбайку, а также по сопряженной дисциплине – велокроссу, который набирает всё большую популярность.</w:t>
      </w:r>
    </w:p>
    <w:p w:rsidR="001574E6" w:rsidRDefault="001574E6" w:rsidP="001574E6">
      <w:pPr>
        <w:pStyle w:val="a3"/>
        <w:numPr>
          <w:ilvl w:val="0"/>
          <w:numId w:val="1"/>
        </w:numPr>
        <w:jc w:val="center"/>
        <w:rPr>
          <w:sz w:val="40"/>
          <w:szCs w:val="40"/>
        </w:rPr>
      </w:pPr>
      <w:r>
        <w:rPr>
          <w:sz w:val="40"/>
          <w:szCs w:val="40"/>
        </w:rPr>
        <w:t>«Улитка Шишкина».</w:t>
      </w:r>
    </w:p>
    <w:tbl>
      <w:tblPr>
        <w:tblStyle w:val="a5"/>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gridCol w:w="4274"/>
      </w:tblGrid>
      <w:tr w:rsidR="001574E6" w:rsidTr="001574E6">
        <w:tc>
          <w:tcPr>
            <w:tcW w:w="7280" w:type="dxa"/>
          </w:tcPr>
          <w:p w:rsidR="001574E6" w:rsidRDefault="001574E6" w:rsidP="001574E6">
            <w:pPr>
              <w:pStyle w:val="a3"/>
              <w:rPr>
                <w:sz w:val="40"/>
                <w:szCs w:val="40"/>
              </w:rPr>
            </w:pPr>
            <w:r w:rsidRPr="00C3089E">
              <w:rPr>
                <w:noProof/>
              </w:rPr>
              <w:drawing>
                <wp:inline distT="0" distB="0" distL="0" distR="0" wp14:anchorId="05F64A4B" wp14:editId="548CC383">
                  <wp:extent cx="5934075" cy="33528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352800"/>
                          </a:xfrm>
                          <a:prstGeom prst="rect">
                            <a:avLst/>
                          </a:prstGeom>
                          <a:noFill/>
                          <a:ln>
                            <a:noFill/>
                          </a:ln>
                        </pic:spPr>
                      </pic:pic>
                    </a:graphicData>
                  </a:graphic>
                </wp:inline>
              </w:drawing>
            </w:r>
          </w:p>
        </w:tc>
        <w:tc>
          <w:tcPr>
            <w:tcW w:w="7280" w:type="dxa"/>
          </w:tcPr>
          <w:p w:rsidR="001574E6" w:rsidRPr="00B063EB" w:rsidRDefault="001574E6" w:rsidP="001574E6">
            <w:pPr>
              <w:pStyle w:val="a3"/>
              <w:spacing w:before="0" w:beforeAutospacing="0" w:after="0" w:afterAutospacing="0"/>
              <w:ind w:left="-425" w:right="-284" w:firstLine="709"/>
              <w:jc w:val="both"/>
              <w:rPr>
                <w:sz w:val="32"/>
                <w:szCs w:val="32"/>
              </w:rPr>
            </w:pPr>
            <w:r w:rsidRPr="00B063EB">
              <w:rPr>
                <w:sz w:val="32"/>
                <w:szCs w:val="32"/>
              </w:rPr>
              <w:t>Назначение данного элемента в тренировочном процессе – развитие координации. В соревновательном процессе улитка «Шишкина» способствует выявлению участников с наилучшими координационными, а также тактическими способностями.</w:t>
            </w:r>
          </w:p>
          <w:p w:rsidR="001574E6" w:rsidRDefault="001574E6" w:rsidP="001574E6">
            <w:pPr>
              <w:pStyle w:val="a3"/>
              <w:rPr>
                <w:sz w:val="40"/>
                <w:szCs w:val="40"/>
              </w:rPr>
            </w:pPr>
          </w:p>
        </w:tc>
      </w:tr>
    </w:tbl>
    <w:p w:rsidR="001574E6" w:rsidRDefault="001574E6" w:rsidP="001574E6">
      <w:pPr>
        <w:pStyle w:val="a3"/>
        <w:ind w:left="720"/>
        <w:rPr>
          <w:sz w:val="40"/>
          <w:szCs w:val="40"/>
        </w:rPr>
      </w:pPr>
    </w:p>
    <w:p w:rsidR="001574E6" w:rsidRDefault="001574E6" w:rsidP="001574E6">
      <w:pPr>
        <w:pStyle w:val="a3"/>
        <w:spacing w:before="0" w:beforeAutospacing="0" w:after="0" w:afterAutospacing="0"/>
        <w:ind w:left="-425" w:right="-284" w:firstLine="709"/>
        <w:jc w:val="both"/>
        <w:rPr>
          <w:sz w:val="40"/>
          <w:szCs w:val="40"/>
        </w:rPr>
      </w:pPr>
    </w:p>
    <w:p w:rsidR="001574E6" w:rsidRDefault="001574E6" w:rsidP="001574E6">
      <w:pPr>
        <w:pStyle w:val="a3"/>
        <w:spacing w:before="0" w:beforeAutospacing="0" w:after="0" w:afterAutospacing="0"/>
        <w:ind w:right="-284"/>
        <w:jc w:val="both"/>
        <w:rPr>
          <w:sz w:val="40"/>
          <w:szCs w:val="40"/>
        </w:rPr>
      </w:pPr>
    </w:p>
    <w:p w:rsidR="001574E6" w:rsidRDefault="001574E6" w:rsidP="001574E6">
      <w:pPr>
        <w:pStyle w:val="a3"/>
        <w:numPr>
          <w:ilvl w:val="0"/>
          <w:numId w:val="1"/>
        </w:numPr>
        <w:spacing w:before="0" w:beforeAutospacing="0" w:after="0" w:afterAutospacing="0"/>
        <w:ind w:right="-284"/>
        <w:jc w:val="center"/>
        <w:rPr>
          <w:sz w:val="40"/>
          <w:szCs w:val="40"/>
        </w:rPr>
      </w:pPr>
      <w:r>
        <w:rPr>
          <w:sz w:val="40"/>
          <w:szCs w:val="40"/>
        </w:rPr>
        <w:t>Каменный перевал.</w:t>
      </w:r>
    </w:p>
    <w:p w:rsidR="001574E6" w:rsidRPr="004431A9" w:rsidRDefault="001574E6" w:rsidP="001574E6">
      <w:pPr>
        <w:pStyle w:val="a3"/>
        <w:spacing w:before="0" w:beforeAutospacing="0" w:after="0" w:afterAutospacing="0"/>
        <w:ind w:left="720" w:right="-284"/>
        <w:rPr>
          <w:sz w:val="40"/>
          <w:szCs w:val="40"/>
        </w:rPr>
      </w:pPr>
    </w:p>
    <w:p w:rsidR="001574E6" w:rsidRPr="00B063EB" w:rsidRDefault="001574E6" w:rsidP="001574E6">
      <w:pPr>
        <w:spacing w:after="0" w:line="240" w:lineRule="auto"/>
        <w:ind w:firstLine="709"/>
        <w:jc w:val="both"/>
        <w:rPr>
          <w:rFonts w:ascii="Times New Roman" w:hAnsi="Times New Roman"/>
          <w:sz w:val="32"/>
          <w:szCs w:val="32"/>
        </w:rPr>
      </w:pPr>
      <w:r w:rsidRPr="00B063EB">
        <w:rPr>
          <w:rFonts w:ascii="Times New Roman" w:hAnsi="Times New Roman"/>
          <w:sz w:val="32"/>
          <w:szCs w:val="32"/>
        </w:rPr>
        <w:t>Данный участок состоит из двух частей, протяженностью 15 (пятнадцать) метров каждый. Устройство каждого участка выполнено при помощи крупных валунов индивидуальной укладки. Между участками организован земляной промежуток, необходимый для поддержания скорости во время движения.</w:t>
      </w:r>
    </w:p>
    <w:p w:rsidR="001574E6" w:rsidRPr="00B063EB" w:rsidRDefault="001574E6" w:rsidP="001574E6">
      <w:pPr>
        <w:spacing w:after="0" w:line="240" w:lineRule="auto"/>
        <w:ind w:firstLine="709"/>
        <w:jc w:val="both"/>
        <w:rPr>
          <w:rFonts w:ascii="Times New Roman" w:hAnsi="Times New Roman"/>
          <w:sz w:val="32"/>
          <w:szCs w:val="32"/>
        </w:rPr>
      </w:pPr>
      <w:r w:rsidRPr="00B063EB">
        <w:rPr>
          <w:rFonts w:ascii="Times New Roman" w:hAnsi="Times New Roman"/>
          <w:sz w:val="32"/>
          <w:szCs w:val="32"/>
        </w:rPr>
        <w:t xml:space="preserve">Непредсказуемый рельеф данного элемента требует от спортсмена умения объективно оценить ситуацию и быстро выбрать наиболее выигрышную траекторию, а в случае необходимости, незамедлительно изменить ее, не теряя при этом равновесия и темпа движения. </w:t>
      </w:r>
    </w:p>
    <w:p w:rsidR="001574E6" w:rsidRDefault="001574E6" w:rsidP="001574E6">
      <w:pPr>
        <w:spacing w:after="0" w:line="240" w:lineRule="auto"/>
        <w:ind w:firstLine="709"/>
        <w:jc w:val="both"/>
        <w:rPr>
          <w:rFonts w:ascii="Times New Roman" w:hAnsi="Times New Roman"/>
          <w:sz w:val="40"/>
          <w:szCs w:val="40"/>
        </w:rPr>
      </w:pPr>
    </w:p>
    <w:p w:rsidR="001574E6" w:rsidRDefault="001574E6" w:rsidP="001574E6">
      <w:pPr>
        <w:pStyle w:val="a3"/>
      </w:pPr>
      <w:r w:rsidRPr="00C3089E">
        <w:rPr>
          <w:noProof/>
        </w:rPr>
        <w:drawing>
          <wp:inline distT="0" distB="0" distL="0" distR="0">
            <wp:extent cx="5934075" cy="3962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1574E6" w:rsidRDefault="001574E6" w:rsidP="001574E6">
      <w:pPr>
        <w:spacing w:after="0" w:line="240" w:lineRule="auto"/>
        <w:ind w:firstLine="709"/>
        <w:jc w:val="both"/>
        <w:rPr>
          <w:rFonts w:ascii="Times New Roman" w:hAnsi="Times New Roman"/>
          <w:sz w:val="40"/>
          <w:szCs w:val="40"/>
        </w:rPr>
      </w:pPr>
    </w:p>
    <w:p w:rsidR="001574E6" w:rsidRDefault="001574E6" w:rsidP="001574E6">
      <w:pPr>
        <w:spacing w:after="0" w:line="240" w:lineRule="auto"/>
        <w:jc w:val="both"/>
        <w:rPr>
          <w:rFonts w:ascii="Times New Roman" w:hAnsi="Times New Roman"/>
          <w:sz w:val="40"/>
          <w:szCs w:val="40"/>
        </w:rPr>
      </w:pPr>
    </w:p>
    <w:p w:rsidR="001574E6" w:rsidRPr="001574E6" w:rsidRDefault="001574E6" w:rsidP="001574E6">
      <w:pPr>
        <w:pStyle w:val="a4"/>
        <w:numPr>
          <w:ilvl w:val="0"/>
          <w:numId w:val="1"/>
        </w:numPr>
        <w:spacing w:after="0" w:line="240" w:lineRule="auto"/>
        <w:jc w:val="center"/>
        <w:rPr>
          <w:rFonts w:ascii="Times New Roman" w:hAnsi="Times New Roman"/>
          <w:sz w:val="40"/>
          <w:szCs w:val="40"/>
        </w:rPr>
      </w:pPr>
      <w:r>
        <w:rPr>
          <w:rFonts w:ascii="Times New Roman" w:hAnsi="Times New Roman"/>
          <w:sz w:val="40"/>
          <w:szCs w:val="40"/>
        </w:rPr>
        <w:t>Секция у</w:t>
      </w:r>
      <w:r w:rsidRPr="00461264">
        <w:rPr>
          <w:rFonts w:ascii="Times New Roman" w:hAnsi="Times New Roman"/>
          <w:sz w:val="40"/>
          <w:szCs w:val="40"/>
        </w:rPr>
        <w:t>глов</w:t>
      </w:r>
      <w:r>
        <w:rPr>
          <w:rFonts w:ascii="Times New Roman" w:hAnsi="Times New Roman"/>
          <w:sz w:val="40"/>
          <w:szCs w:val="40"/>
        </w:rPr>
        <w:t>ых</w:t>
      </w:r>
      <w:r w:rsidRPr="00461264">
        <w:rPr>
          <w:rFonts w:ascii="Times New Roman" w:hAnsi="Times New Roman"/>
          <w:sz w:val="40"/>
          <w:szCs w:val="40"/>
        </w:rPr>
        <w:t xml:space="preserve"> трамплин</w:t>
      </w:r>
      <w:r>
        <w:rPr>
          <w:rFonts w:ascii="Times New Roman" w:hAnsi="Times New Roman"/>
          <w:sz w:val="40"/>
          <w:szCs w:val="40"/>
        </w:rPr>
        <w:t>ов</w:t>
      </w:r>
      <w:r w:rsidRPr="00461264">
        <w:rPr>
          <w:rFonts w:ascii="Times New Roman" w:hAnsi="Times New Roman"/>
          <w:sz w:val="40"/>
          <w:szCs w:val="40"/>
        </w:rPr>
        <w:t>.</w:t>
      </w:r>
    </w:p>
    <w:p w:rsidR="001574E6" w:rsidRDefault="001574E6" w:rsidP="001574E6">
      <w:pPr>
        <w:pStyle w:val="a4"/>
        <w:spacing w:after="0" w:line="240" w:lineRule="auto"/>
        <w:ind w:firstLine="709"/>
        <w:jc w:val="both"/>
        <w:rPr>
          <w:rFonts w:ascii="Times New Roman" w:hAnsi="Times New Roman"/>
          <w:sz w:val="32"/>
          <w:szCs w:val="32"/>
        </w:rPr>
      </w:pPr>
      <w:r w:rsidRPr="00B063EB">
        <w:rPr>
          <w:rFonts w:ascii="Times New Roman" w:hAnsi="Times New Roman"/>
          <w:sz w:val="32"/>
          <w:szCs w:val="32"/>
        </w:rPr>
        <w:t>Данный элемент представляет собой деревянную конструкцию, расположенную под углом 20 градусов. Трасса предусматривает установку 3-х однотипных элементов.</w:t>
      </w:r>
    </w:p>
    <w:p w:rsidR="001574E6" w:rsidRDefault="001574E6" w:rsidP="001574E6">
      <w:pPr>
        <w:pStyle w:val="a4"/>
        <w:spacing w:after="0" w:line="240" w:lineRule="auto"/>
        <w:ind w:firstLine="709"/>
        <w:jc w:val="both"/>
        <w:rPr>
          <w:rFonts w:ascii="Times New Roman" w:hAnsi="Times New Roman"/>
          <w:sz w:val="32"/>
          <w:szCs w:val="32"/>
        </w:rPr>
      </w:pPr>
    </w:p>
    <w:p w:rsidR="001574E6" w:rsidRPr="00B063EB" w:rsidRDefault="001574E6" w:rsidP="001574E6">
      <w:pPr>
        <w:pStyle w:val="a4"/>
        <w:spacing w:after="0" w:line="240" w:lineRule="auto"/>
        <w:ind w:firstLine="709"/>
        <w:jc w:val="both"/>
        <w:rPr>
          <w:rFonts w:ascii="Times New Roman" w:hAnsi="Times New Roman"/>
          <w:sz w:val="32"/>
          <w:szCs w:val="32"/>
        </w:rPr>
      </w:pPr>
    </w:p>
    <w:p w:rsidR="001574E6" w:rsidRDefault="001574E6" w:rsidP="001574E6">
      <w:pPr>
        <w:pStyle w:val="a3"/>
        <w:jc w:val="center"/>
      </w:pPr>
      <w:r w:rsidRPr="00C3089E">
        <w:rPr>
          <w:noProof/>
        </w:rPr>
        <w:drawing>
          <wp:inline distT="0" distB="0" distL="0" distR="0">
            <wp:extent cx="6267450" cy="4552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67450" cy="4552950"/>
                    </a:xfrm>
                    <a:prstGeom prst="rect">
                      <a:avLst/>
                    </a:prstGeom>
                    <a:noFill/>
                    <a:ln>
                      <a:noFill/>
                    </a:ln>
                  </pic:spPr>
                </pic:pic>
              </a:graphicData>
            </a:graphic>
          </wp:inline>
        </w:drawing>
      </w:r>
    </w:p>
    <w:p w:rsidR="001574E6" w:rsidRDefault="001574E6" w:rsidP="001574E6">
      <w:pPr>
        <w:pStyle w:val="a4"/>
        <w:spacing w:after="0" w:line="240" w:lineRule="auto"/>
        <w:ind w:left="0"/>
        <w:jc w:val="both"/>
        <w:rPr>
          <w:rFonts w:ascii="Times New Roman" w:hAnsi="Times New Roman"/>
          <w:sz w:val="40"/>
          <w:szCs w:val="40"/>
        </w:rPr>
      </w:pPr>
    </w:p>
    <w:p w:rsidR="001574E6" w:rsidRPr="00B063EB" w:rsidRDefault="001574E6" w:rsidP="001574E6">
      <w:pPr>
        <w:pStyle w:val="a4"/>
        <w:tabs>
          <w:tab w:val="left" w:pos="720"/>
        </w:tabs>
        <w:spacing w:after="0" w:line="240" w:lineRule="auto"/>
        <w:ind w:firstLine="709"/>
        <w:jc w:val="both"/>
        <w:rPr>
          <w:rFonts w:ascii="Times New Roman" w:hAnsi="Times New Roman"/>
          <w:sz w:val="32"/>
          <w:szCs w:val="32"/>
        </w:rPr>
      </w:pPr>
      <w:r w:rsidRPr="00B063EB">
        <w:rPr>
          <w:rFonts w:ascii="Times New Roman" w:hAnsi="Times New Roman"/>
          <w:sz w:val="32"/>
          <w:szCs w:val="32"/>
        </w:rPr>
        <w:lastRenderedPageBreak/>
        <w:t>Прохождение данного участка требует от спортсмена умения очень хорошо управлять велосипедом и контролировать его, поскольку здесь необходимо выполнить скоростной прыжок, похожий на полет: в течение нескольких секунд спортсмен находится над землей. Здесь важно не бояться отсутствия твердой поверхности под колесами, верить в собственные силы и уметь удержать велосипед при соприкосновении с землей.</w:t>
      </w:r>
    </w:p>
    <w:p w:rsidR="001574E6" w:rsidRDefault="001574E6" w:rsidP="001574E6">
      <w:pPr>
        <w:pStyle w:val="a3"/>
        <w:jc w:val="center"/>
      </w:pPr>
      <w:r w:rsidRPr="00C3089E">
        <w:rPr>
          <w:noProof/>
        </w:rPr>
        <w:drawing>
          <wp:inline distT="0" distB="0" distL="0" distR="0">
            <wp:extent cx="3543300" cy="3543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3543300"/>
                    </a:xfrm>
                    <a:prstGeom prst="rect">
                      <a:avLst/>
                    </a:prstGeom>
                    <a:noFill/>
                    <a:ln>
                      <a:noFill/>
                    </a:ln>
                  </pic:spPr>
                </pic:pic>
              </a:graphicData>
            </a:graphic>
          </wp:inline>
        </w:drawing>
      </w: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Default="001574E6" w:rsidP="001574E6">
      <w:pPr>
        <w:pStyle w:val="a4"/>
        <w:spacing w:after="0" w:line="240" w:lineRule="auto"/>
        <w:ind w:left="0" w:firstLine="709"/>
        <w:jc w:val="both"/>
        <w:rPr>
          <w:rFonts w:ascii="Times New Roman" w:hAnsi="Times New Roman"/>
          <w:sz w:val="40"/>
          <w:szCs w:val="40"/>
        </w:rPr>
      </w:pPr>
    </w:p>
    <w:p w:rsidR="001574E6" w:rsidRPr="001574E6" w:rsidRDefault="001574E6" w:rsidP="001574E6">
      <w:pPr>
        <w:spacing w:after="0" w:line="240" w:lineRule="auto"/>
        <w:jc w:val="both"/>
        <w:rPr>
          <w:rFonts w:ascii="Times New Roman" w:hAnsi="Times New Roman"/>
          <w:sz w:val="40"/>
          <w:szCs w:val="40"/>
        </w:rPr>
      </w:pPr>
    </w:p>
    <w:p w:rsidR="001574E6" w:rsidRDefault="001574E6" w:rsidP="001574E6">
      <w:pPr>
        <w:pStyle w:val="a4"/>
        <w:numPr>
          <w:ilvl w:val="0"/>
          <w:numId w:val="1"/>
        </w:numPr>
        <w:spacing w:after="0" w:line="240" w:lineRule="auto"/>
        <w:jc w:val="center"/>
        <w:rPr>
          <w:rFonts w:ascii="Times New Roman" w:hAnsi="Times New Roman"/>
          <w:sz w:val="40"/>
          <w:szCs w:val="40"/>
        </w:rPr>
      </w:pPr>
      <w:r>
        <w:rPr>
          <w:rFonts w:ascii="Times New Roman" w:hAnsi="Times New Roman"/>
          <w:sz w:val="40"/>
          <w:szCs w:val="40"/>
        </w:rPr>
        <w:t>Велосипедная магистраль.</w:t>
      </w:r>
    </w:p>
    <w:p w:rsidR="001574E6" w:rsidRDefault="001574E6" w:rsidP="001574E6">
      <w:pPr>
        <w:pStyle w:val="a4"/>
        <w:spacing w:after="0" w:line="240" w:lineRule="auto"/>
        <w:rPr>
          <w:rFonts w:ascii="Times New Roman" w:hAnsi="Times New Roman"/>
          <w:sz w:val="40"/>
          <w:szCs w:val="40"/>
        </w:rPr>
      </w:pPr>
    </w:p>
    <w:p w:rsidR="001574E6" w:rsidRPr="00BA6FC4" w:rsidRDefault="001574E6" w:rsidP="001574E6">
      <w:pPr>
        <w:pStyle w:val="a4"/>
        <w:spacing w:after="0" w:line="240" w:lineRule="auto"/>
        <w:ind w:firstLine="709"/>
        <w:jc w:val="both"/>
        <w:rPr>
          <w:rFonts w:ascii="Times New Roman" w:hAnsi="Times New Roman"/>
          <w:sz w:val="32"/>
          <w:szCs w:val="32"/>
        </w:rPr>
      </w:pPr>
      <w:r w:rsidRPr="00BA6FC4">
        <w:rPr>
          <w:rFonts w:ascii="Times New Roman" w:hAnsi="Times New Roman"/>
          <w:sz w:val="32"/>
          <w:szCs w:val="32"/>
        </w:rPr>
        <w:t xml:space="preserve">Первый в России элемент подобного типа. Спортсмены движутся по крыше здания, являющейся основанием моста. Элемент имеет многофункциональную составляющую: движение спортсменов осуществляется по мосту и под мостом в разных направлениях, а также предусмотрено наличие смотровой площадки для тренеров и зрителей, что делает элемент более зрелищным, а также менее </w:t>
      </w:r>
      <w:proofErr w:type="spellStart"/>
      <w:r w:rsidRPr="00BA6FC4">
        <w:rPr>
          <w:rFonts w:ascii="Times New Roman" w:hAnsi="Times New Roman"/>
          <w:sz w:val="32"/>
          <w:szCs w:val="32"/>
        </w:rPr>
        <w:t>травматичным</w:t>
      </w:r>
      <w:proofErr w:type="spellEnd"/>
      <w:r w:rsidRPr="00BA6FC4">
        <w:rPr>
          <w:rFonts w:ascii="Times New Roman" w:hAnsi="Times New Roman"/>
          <w:sz w:val="32"/>
          <w:szCs w:val="32"/>
        </w:rPr>
        <w:t xml:space="preserve"> в тренировочном процессе.</w:t>
      </w:r>
    </w:p>
    <w:p w:rsidR="001574E6" w:rsidRPr="00BA6FC4" w:rsidRDefault="001574E6" w:rsidP="001574E6">
      <w:pPr>
        <w:pStyle w:val="a4"/>
        <w:spacing w:after="0" w:line="240" w:lineRule="auto"/>
        <w:jc w:val="both"/>
        <w:rPr>
          <w:rFonts w:ascii="Times New Roman" w:hAnsi="Times New Roman"/>
          <w:sz w:val="32"/>
          <w:szCs w:val="32"/>
        </w:rPr>
      </w:pPr>
    </w:p>
    <w:p w:rsidR="001574E6" w:rsidRDefault="001574E6" w:rsidP="001574E6">
      <w:pPr>
        <w:pStyle w:val="a3"/>
      </w:pPr>
      <w:r w:rsidRPr="00C3089E">
        <w:rPr>
          <w:noProof/>
        </w:rPr>
        <w:drawing>
          <wp:inline distT="0" distB="0" distL="0" distR="0">
            <wp:extent cx="5934075" cy="4305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305300"/>
                    </a:xfrm>
                    <a:prstGeom prst="rect">
                      <a:avLst/>
                    </a:prstGeom>
                    <a:noFill/>
                    <a:ln>
                      <a:noFill/>
                    </a:ln>
                  </pic:spPr>
                </pic:pic>
              </a:graphicData>
            </a:graphic>
          </wp:inline>
        </w:drawing>
      </w:r>
    </w:p>
    <w:p w:rsidR="001574E6" w:rsidRDefault="001574E6" w:rsidP="001574E6">
      <w:pPr>
        <w:pStyle w:val="a3"/>
      </w:pPr>
    </w:p>
    <w:p w:rsidR="001574E6" w:rsidRDefault="001574E6" w:rsidP="001574E6">
      <w:pPr>
        <w:pStyle w:val="a4"/>
        <w:numPr>
          <w:ilvl w:val="0"/>
          <w:numId w:val="1"/>
        </w:numPr>
        <w:spacing w:after="0" w:line="240" w:lineRule="auto"/>
        <w:jc w:val="center"/>
        <w:rPr>
          <w:rFonts w:ascii="Times New Roman" w:hAnsi="Times New Roman"/>
          <w:sz w:val="40"/>
          <w:szCs w:val="40"/>
        </w:rPr>
      </w:pPr>
      <w:r>
        <w:rPr>
          <w:rFonts w:ascii="Times New Roman" w:hAnsi="Times New Roman"/>
          <w:sz w:val="40"/>
          <w:szCs w:val="40"/>
        </w:rPr>
        <w:lastRenderedPageBreak/>
        <w:t>Гора-лестница.</w:t>
      </w:r>
    </w:p>
    <w:p w:rsidR="001574E6" w:rsidRDefault="001574E6" w:rsidP="001574E6">
      <w:pPr>
        <w:spacing w:after="0" w:line="240" w:lineRule="auto"/>
        <w:jc w:val="center"/>
        <w:rPr>
          <w:rFonts w:ascii="Times New Roman" w:hAnsi="Times New Roman"/>
          <w:sz w:val="40"/>
          <w:szCs w:val="40"/>
        </w:rPr>
      </w:pPr>
    </w:p>
    <w:p w:rsidR="001574E6" w:rsidRPr="00BA6FC4" w:rsidRDefault="001574E6" w:rsidP="001574E6">
      <w:pPr>
        <w:spacing w:after="0" w:line="240" w:lineRule="auto"/>
        <w:ind w:firstLine="709"/>
        <w:jc w:val="both"/>
        <w:rPr>
          <w:rFonts w:ascii="Times New Roman" w:hAnsi="Times New Roman"/>
          <w:sz w:val="32"/>
          <w:szCs w:val="32"/>
        </w:rPr>
      </w:pPr>
      <w:r w:rsidRPr="00BA6FC4">
        <w:rPr>
          <w:rFonts w:ascii="Times New Roman" w:hAnsi="Times New Roman"/>
          <w:sz w:val="32"/>
          <w:szCs w:val="32"/>
        </w:rPr>
        <w:t>Данный элемент представляет собой высокую земляную насыпь с деревянной лестницей. Данный участок также является мультифункциональным: в соревнованиях по МТБ при движении подъем осуществляется по земляному покрытию, а спуск по лестнице; если же участок является элементом трассы для соревнований по велокроссу, движение осуществляется в обратном порядке, где лестница – элемент подъема, в которую спортсмены забегают, держа велосипед в руках, а земляная насыпь используется для спуска.</w:t>
      </w:r>
    </w:p>
    <w:p w:rsidR="001574E6" w:rsidRPr="00BA6FC4" w:rsidRDefault="001574E6" w:rsidP="001574E6">
      <w:pPr>
        <w:spacing w:after="0" w:line="240" w:lineRule="auto"/>
        <w:ind w:firstLine="709"/>
        <w:jc w:val="both"/>
        <w:rPr>
          <w:rFonts w:ascii="Times New Roman" w:hAnsi="Times New Roman"/>
          <w:sz w:val="32"/>
          <w:szCs w:val="32"/>
        </w:rPr>
      </w:pPr>
    </w:p>
    <w:p w:rsidR="001574E6" w:rsidRDefault="001574E6" w:rsidP="001574E6">
      <w:pPr>
        <w:pStyle w:val="a3"/>
      </w:pPr>
    </w:p>
    <w:p w:rsidR="001574E6" w:rsidRDefault="001574E6" w:rsidP="001574E6">
      <w:pPr>
        <w:pStyle w:val="a3"/>
      </w:pPr>
      <w:r w:rsidRPr="00C3089E">
        <w:rPr>
          <w:noProof/>
        </w:rPr>
        <w:drawing>
          <wp:inline distT="0" distB="0" distL="0" distR="0">
            <wp:extent cx="5943600" cy="3276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rsidR="001574E6" w:rsidRDefault="001574E6" w:rsidP="001574E6">
      <w:pPr>
        <w:spacing w:after="0" w:line="240" w:lineRule="auto"/>
        <w:jc w:val="center"/>
        <w:rPr>
          <w:rFonts w:ascii="Times New Roman" w:hAnsi="Times New Roman"/>
          <w:sz w:val="40"/>
          <w:szCs w:val="40"/>
        </w:rPr>
      </w:pPr>
    </w:p>
    <w:p w:rsidR="001574E6" w:rsidRDefault="001574E6" w:rsidP="001574E6">
      <w:pPr>
        <w:spacing w:after="0" w:line="240" w:lineRule="auto"/>
        <w:jc w:val="center"/>
        <w:rPr>
          <w:rFonts w:ascii="Times New Roman" w:hAnsi="Times New Roman"/>
          <w:sz w:val="40"/>
          <w:szCs w:val="40"/>
        </w:rPr>
      </w:pPr>
    </w:p>
    <w:p w:rsidR="001574E6" w:rsidRDefault="001574E6" w:rsidP="001574E6">
      <w:pPr>
        <w:spacing w:after="0" w:line="240" w:lineRule="auto"/>
        <w:jc w:val="center"/>
        <w:rPr>
          <w:rFonts w:ascii="Times New Roman" w:hAnsi="Times New Roman"/>
          <w:sz w:val="40"/>
          <w:szCs w:val="40"/>
        </w:rPr>
      </w:pPr>
    </w:p>
    <w:p w:rsidR="001574E6" w:rsidRDefault="001574E6" w:rsidP="001574E6">
      <w:pPr>
        <w:spacing w:after="0" w:line="240" w:lineRule="auto"/>
        <w:jc w:val="center"/>
        <w:rPr>
          <w:rFonts w:ascii="Times New Roman" w:hAnsi="Times New Roman"/>
          <w:sz w:val="40"/>
          <w:szCs w:val="40"/>
        </w:rPr>
      </w:pPr>
    </w:p>
    <w:p w:rsidR="001574E6" w:rsidRPr="00A718B6" w:rsidRDefault="001574E6" w:rsidP="00A718B6">
      <w:pPr>
        <w:pStyle w:val="a4"/>
        <w:numPr>
          <w:ilvl w:val="0"/>
          <w:numId w:val="1"/>
        </w:numPr>
        <w:spacing w:after="0" w:line="240" w:lineRule="auto"/>
        <w:jc w:val="center"/>
        <w:rPr>
          <w:rFonts w:ascii="Times New Roman" w:hAnsi="Times New Roman"/>
          <w:sz w:val="40"/>
          <w:szCs w:val="40"/>
        </w:rPr>
      </w:pPr>
      <w:r>
        <w:rPr>
          <w:rFonts w:ascii="Times New Roman" w:hAnsi="Times New Roman"/>
          <w:sz w:val="40"/>
          <w:szCs w:val="40"/>
        </w:rPr>
        <w:lastRenderedPageBreak/>
        <w:t>«Верблюды».</w:t>
      </w:r>
    </w:p>
    <w:p w:rsidR="001574E6" w:rsidRPr="00BA6FC4" w:rsidRDefault="001574E6" w:rsidP="001574E6">
      <w:pPr>
        <w:spacing w:after="0" w:line="240" w:lineRule="auto"/>
        <w:ind w:firstLine="709"/>
        <w:jc w:val="both"/>
        <w:rPr>
          <w:rFonts w:ascii="Times New Roman" w:hAnsi="Times New Roman"/>
          <w:sz w:val="32"/>
          <w:szCs w:val="32"/>
        </w:rPr>
      </w:pPr>
      <w:r w:rsidRPr="00BA6FC4">
        <w:rPr>
          <w:rFonts w:ascii="Times New Roman" w:hAnsi="Times New Roman"/>
          <w:sz w:val="32"/>
          <w:szCs w:val="32"/>
        </w:rPr>
        <w:t xml:space="preserve">Данный элемент представляет собой небольшие земляные насыпи, отдаленно напоминающие </w:t>
      </w:r>
      <w:proofErr w:type="spellStart"/>
      <w:r w:rsidRPr="00BA6FC4">
        <w:rPr>
          <w:rFonts w:ascii="Times New Roman" w:hAnsi="Times New Roman"/>
          <w:sz w:val="32"/>
          <w:szCs w:val="32"/>
        </w:rPr>
        <w:t>горбы</w:t>
      </w:r>
      <w:proofErr w:type="spellEnd"/>
      <w:r w:rsidRPr="00BA6FC4">
        <w:rPr>
          <w:rFonts w:ascii="Times New Roman" w:hAnsi="Times New Roman"/>
          <w:sz w:val="32"/>
          <w:szCs w:val="32"/>
        </w:rPr>
        <w:t xml:space="preserve"> верблюда. </w:t>
      </w:r>
    </w:p>
    <w:p w:rsidR="001574E6" w:rsidRPr="00BA6FC4" w:rsidRDefault="001574E6" w:rsidP="001574E6">
      <w:pPr>
        <w:spacing w:after="0" w:line="240" w:lineRule="auto"/>
        <w:ind w:firstLine="709"/>
        <w:jc w:val="both"/>
        <w:rPr>
          <w:rFonts w:ascii="Times New Roman" w:hAnsi="Times New Roman"/>
          <w:sz w:val="32"/>
          <w:szCs w:val="32"/>
        </w:rPr>
      </w:pPr>
      <w:r w:rsidRPr="00BA6FC4">
        <w:rPr>
          <w:rFonts w:ascii="Times New Roman" w:hAnsi="Times New Roman"/>
          <w:sz w:val="32"/>
          <w:szCs w:val="32"/>
        </w:rPr>
        <w:t>Важный навык для прохождения данного элемента – умение владеть собственным телом. Нужно постоянно менять положение корпуса тела, амортизировать руками и ногами, имитируя движения волны для грамотного прохождения участка. Прохождение данного элемента может как приблизить спортсмена к победе, так и отдалить его от желанного финиша, поскольку при правильном выполнении упражнения скорость движения возрастает, а при неверном – значительно снижается.</w:t>
      </w:r>
    </w:p>
    <w:p w:rsidR="001574E6" w:rsidRPr="00A718B6" w:rsidRDefault="001574E6" w:rsidP="00A718B6">
      <w:pPr>
        <w:pStyle w:val="a3"/>
      </w:pPr>
      <w:r w:rsidRPr="00C3089E">
        <w:rPr>
          <w:noProof/>
        </w:rPr>
        <w:drawing>
          <wp:inline distT="0" distB="0" distL="0" distR="0">
            <wp:extent cx="4486275" cy="337340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0603" cy="3391695"/>
                    </a:xfrm>
                    <a:prstGeom prst="rect">
                      <a:avLst/>
                    </a:prstGeom>
                    <a:noFill/>
                    <a:ln>
                      <a:noFill/>
                    </a:ln>
                  </pic:spPr>
                </pic:pic>
              </a:graphicData>
            </a:graphic>
          </wp:inline>
        </w:drawing>
      </w:r>
    </w:p>
    <w:p w:rsidR="001574E6" w:rsidRPr="00BA6FC4" w:rsidRDefault="001574E6" w:rsidP="001574E6">
      <w:pPr>
        <w:spacing w:after="0" w:line="240" w:lineRule="auto"/>
        <w:ind w:firstLine="709"/>
        <w:jc w:val="both"/>
        <w:rPr>
          <w:rFonts w:ascii="Times New Roman" w:hAnsi="Times New Roman"/>
          <w:sz w:val="32"/>
          <w:szCs w:val="32"/>
        </w:rPr>
      </w:pPr>
      <w:r w:rsidRPr="00BA6FC4">
        <w:rPr>
          <w:rFonts w:ascii="Times New Roman" w:hAnsi="Times New Roman"/>
          <w:sz w:val="32"/>
          <w:szCs w:val="32"/>
        </w:rPr>
        <w:t>Таким образом, совокупность данных элементов, а также объединение с первой частью велосипедной трассы, сделает ее интересной и уникальной в своем роде за счет динамичности, скоростных возможностей, зрелищности.</w:t>
      </w:r>
    </w:p>
    <w:p w:rsidR="001574E6" w:rsidRPr="002F2D3C" w:rsidRDefault="001574E6" w:rsidP="002F2D3C">
      <w:pPr>
        <w:spacing w:after="0" w:line="240" w:lineRule="auto"/>
        <w:ind w:firstLine="709"/>
        <w:jc w:val="both"/>
        <w:rPr>
          <w:rFonts w:ascii="Times New Roman" w:hAnsi="Times New Roman"/>
          <w:sz w:val="32"/>
          <w:szCs w:val="32"/>
        </w:rPr>
      </w:pPr>
      <w:r w:rsidRPr="00BA6FC4">
        <w:rPr>
          <w:rFonts w:ascii="Times New Roman" w:hAnsi="Times New Roman"/>
          <w:sz w:val="32"/>
          <w:szCs w:val="32"/>
        </w:rPr>
        <w:t>Протяженность данного участка трассы составляет 1400м, набор высоты – до 50 метров; общая протяженность трассы – 2600м.</w:t>
      </w:r>
    </w:p>
    <w:sectPr w:rsidR="001574E6" w:rsidRPr="002F2D3C" w:rsidSect="001574E6">
      <w:pgSz w:w="16838" w:h="11906" w:orient="landscape"/>
      <w:pgMar w:top="284" w:right="1134" w:bottom="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4819C3"/>
    <w:multiLevelType w:val="hybridMultilevel"/>
    <w:tmpl w:val="9250A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E6"/>
    <w:rsid w:val="001574E6"/>
    <w:rsid w:val="00187C4A"/>
    <w:rsid w:val="002F2D3C"/>
    <w:rsid w:val="003E59B4"/>
    <w:rsid w:val="00567421"/>
    <w:rsid w:val="00A718B6"/>
    <w:rsid w:val="00C41928"/>
    <w:rsid w:val="00FC70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EBC4B-8AC7-4EA6-B9C2-ABBCF5466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574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574E6"/>
    <w:pPr>
      <w:ind w:left="720"/>
      <w:contextualSpacing/>
    </w:pPr>
    <w:rPr>
      <w:rFonts w:ascii="Calibri" w:eastAsia="Calibri" w:hAnsi="Calibri" w:cs="Times New Roman"/>
    </w:rPr>
  </w:style>
  <w:style w:type="table" w:styleId="a5">
    <w:name w:val="Table Grid"/>
    <w:basedOn w:val="a1"/>
    <w:uiPriority w:val="39"/>
    <w:rsid w:val="00157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FAE32-CE0D-47C3-AD49-DB31F5756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617</Words>
  <Characters>3522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2026-01-30T10:13:00Z</dcterms:created>
  <dcterms:modified xsi:type="dcterms:W3CDTF">2026-02-19T06:31:00Z</dcterms:modified>
</cp:coreProperties>
</file>